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75F6" w14:textId="77777777" w:rsidR="00BB4CCC" w:rsidRPr="007C45E9" w:rsidRDefault="00BB4CCC">
      <w:pPr>
        <w:pStyle w:val="Kop3"/>
        <w:pBdr>
          <w:bottom w:val="single" w:sz="4" w:space="10" w:color="auto"/>
        </w:pBdr>
        <w:rPr>
          <w:b/>
          <w:bCs/>
          <w:lang w:val="en-GB"/>
        </w:rPr>
      </w:pPr>
      <w:r w:rsidRPr="007C45E9">
        <w:rPr>
          <w:b/>
          <w:bCs/>
          <w:lang w:val="en-GB"/>
        </w:rPr>
        <w:t xml:space="preserve">KANDIDAATSDOSSIER </w:t>
      </w:r>
    </w:p>
    <w:p w14:paraId="20623EA8" w14:textId="77777777" w:rsidR="00BB4CCC" w:rsidRPr="007C45E9" w:rsidRDefault="00F02B36">
      <w:pPr>
        <w:pStyle w:val="Kop3"/>
        <w:pBdr>
          <w:bottom w:val="single" w:sz="4" w:space="10" w:color="auto"/>
        </w:pBdr>
        <w:rPr>
          <w:sz w:val="24"/>
          <w:lang w:val="en-GB"/>
        </w:rPr>
      </w:pPr>
      <w:proofErr w:type="spellStart"/>
      <w:r w:rsidRPr="007C45E9">
        <w:rPr>
          <w:sz w:val="24"/>
          <w:lang w:val="en-GB"/>
        </w:rPr>
        <w:t>voor</w:t>
      </w:r>
      <w:proofErr w:type="spellEnd"/>
    </w:p>
    <w:p w14:paraId="740A66CE" w14:textId="0AB8FA4D" w:rsidR="00EE5369" w:rsidRDefault="009942AF">
      <w:pPr>
        <w:pStyle w:val="Kop3"/>
        <w:pBdr>
          <w:bottom w:val="single" w:sz="4" w:space="10" w:color="auto"/>
        </w:pBdr>
        <w:rPr>
          <w:b/>
          <w:bCs/>
          <w:sz w:val="36"/>
          <w:lang w:val="en-GB"/>
        </w:rPr>
      </w:pPr>
      <w:r w:rsidRPr="00257A35">
        <w:rPr>
          <w:b/>
          <w:bCs/>
          <w:sz w:val="36"/>
          <w:lang w:val="en-GB"/>
        </w:rPr>
        <w:t xml:space="preserve">INNOVATION &amp; DEVELOPMENT </w:t>
      </w:r>
    </w:p>
    <w:p w14:paraId="4E16DA61" w14:textId="4A9AFFD5" w:rsidR="00BB4CCC" w:rsidRPr="00401580" w:rsidRDefault="00257A35">
      <w:pPr>
        <w:pStyle w:val="Kop3"/>
        <w:pBdr>
          <w:bottom w:val="single" w:sz="4" w:space="10" w:color="auto"/>
        </w:pBdr>
        <w:rPr>
          <w:sz w:val="24"/>
          <w:lang w:val="en-GB"/>
        </w:rPr>
      </w:pPr>
      <w:r w:rsidRPr="00401580">
        <w:rPr>
          <w:b/>
          <w:bCs/>
          <w:sz w:val="36"/>
          <w:lang w:val="en-GB"/>
        </w:rPr>
        <w:t>OF THE YEAR</w:t>
      </w:r>
    </w:p>
    <w:p w14:paraId="5DC4AAA8" w14:textId="77777777" w:rsidR="00BB4CCC" w:rsidRPr="00401580" w:rsidRDefault="00BB4CCC">
      <w:pPr>
        <w:rPr>
          <w:sz w:val="22"/>
          <w:lang w:val="en-GB"/>
        </w:rPr>
      </w:pPr>
    </w:p>
    <w:p w14:paraId="5CD3CCB1" w14:textId="5AE37377" w:rsidR="00B300EF" w:rsidRPr="000F17C1" w:rsidRDefault="00B300EF" w:rsidP="00B300EF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De indiening van een kandidaatsdossier implice</w:t>
      </w:r>
      <w:r w:rsidR="000E333E">
        <w:rPr>
          <w:color w:val="000000"/>
          <w:sz w:val="22"/>
          <w:lang w:val="nl-NL"/>
        </w:rPr>
        <w:t xml:space="preserve">ert </w:t>
      </w:r>
      <w:r w:rsidRPr="000F17C1">
        <w:rPr>
          <w:color w:val="000000"/>
          <w:sz w:val="22"/>
          <w:lang w:val="nl-NL"/>
        </w:rPr>
        <w:t xml:space="preserve">dat de kandidaat het reglement en de mechanismen voor de werking en de toekenning van de prijzen onderschrijft. </w:t>
      </w:r>
    </w:p>
    <w:p w14:paraId="44D1FF63" w14:textId="639A4776" w:rsidR="00B300EF" w:rsidRDefault="00B300EF" w:rsidP="00B300EF">
      <w:pPr>
        <w:rPr>
          <w:color w:val="000000"/>
          <w:sz w:val="22"/>
          <w:lang w:val="nl-NL"/>
        </w:rPr>
      </w:pPr>
      <w:r w:rsidRPr="000F17C1">
        <w:rPr>
          <w:sz w:val="22"/>
          <w:szCs w:val="18"/>
          <w:lang w:val="nl-NL"/>
        </w:rPr>
        <w:t>Kandidaatsdossiers moeten ten laatste</w:t>
      </w:r>
      <w:r w:rsidRPr="00887919">
        <w:rPr>
          <w:b/>
          <w:sz w:val="22"/>
          <w:szCs w:val="18"/>
          <w:lang w:val="nl-NL"/>
        </w:rPr>
        <w:t xml:space="preserve"> </w:t>
      </w:r>
      <w:r w:rsidRPr="00554C03">
        <w:rPr>
          <w:sz w:val="22"/>
          <w:szCs w:val="18"/>
          <w:lang w:val="nl-NL"/>
        </w:rPr>
        <w:t xml:space="preserve">op </w:t>
      </w:r>
      <w:r w:rsidR="00401580">
        <w:rPr>
          <w:b/>
          <w:sz w:val="22"/>
          <w:szCs w:val="18"/>
          <w:lang w:val="nl-NL"/>
        </w:rPr>
        <w:t>1</w:t>
      </w:r>
      <w:r w:rsidR="00A11CD2">
        <w:rPr>
          <w:b/>
          <w:sz w:val="22"/>
          <w:szCs w:val="18"/>
          <w:lang w:val="nl-NL"/>
        </w:rPr>
        <w:t>4</w:t>
      </w:r>
      <w:r w:rsidRPr="002865F0">
        <w:rPr>
          <w:sz w:val="22"/>
          <w:szCs w:val="18"/>
          <w:lang w:val="nl-NL"/>
        </w:rPr>
        <w:t xml:space="preserve"> </w:t>
      </w:r>
      <w:r w:rsidR="002865F0" w:rsidRPr="002865F0">
        <w:rPr>
          <w:b/>
          <w:bCs/>
          <w:sz w:val="22"/>
          <w:szCs w:val="18"/>
          <w:lang w:val="nl-NL"/>
        </w:rPr>
        <w:t>maart</w:t>
      </w:r>
      <w:r w:rsidR="002865F0" w:rsidRPr="002865F0">
        <w:rPr>
          <w:sz w:val="22"/>
          <w:szCs w:val="18"/>
          <w:lang w:val="nl-NL"/>
        </w:rPr>
        <w:t xml:space="preserve"> </w:t>
      </w:r>
      <w:r w:rsidRPr="002865F0">
        <w:rPr>
          <w:sz w:val="22"/>
          <w:szCs w:val="18"/>
          <w:lang w:val="nl-NL"/>
        </w:rPr>
        <w:t>middernacht</w:t>
      </w:r>
      <w:r w:rsidRPr="000F17C1">
        <w:rPr>
          <w:sz w:val="22"/>
          <w:szCs w:val="18"/>
          <w:lang w:val="nl-NL"/>
        </w:rPr>
        <w:t xml:space="preserve"> ingediend zijn bij </w:t>
      </w:r>
      <w:proofErr w:type="spellStart"/>
      <w:r>
        <w:rPr>
          <w:sz w:val="22"/>
          <w:szCs w:val="18"/>
          <w:lang w:val="nl-NL"/>
        </w:rPr>
        <w:t>CommPass</w:t>
      </w:r>
      <w:proofErr w:type="spellEnd"/>
      <w:r w:rsidRPr="000F17C1">
        <w:rPr>
          <w:sz w:val="22"/>
          <w:szCs w:val="18"/>
          <w:lang w:val="nl-NL"/>
        </w:rPr>
        <w:t>, uitsluitend v</w:t>
      </w:r>
      <w:r>
        <w:rPr>
          <w:sz w:val="22"/>
          <w:szCs w:val="18"/>
          <w:lang w:val="nl-NL"/>
        </w:rPr>
        <w:t>ia digitale zending op het AMMA-</w:t>
      </w:r>
      <w:r w:rsidRPr="000F17C1">
        <w:rPr>
          <w:sz w:val="22"/>
          <w:szCs w:val="18"/>
          <w:lang w:val="nl-NL"/>
        </w:rPr>
        <w:t>platform.</w:t>
      </w:r>
      <w:r w:rsidR="00EB57EC">
        <w:rPr>
          <w:sz w:val="22"/>
          <w:szCs w:val="18"/>
          <w:lang w:val="nl-NL"/>
        </w:rPr>
        <w:t xml:space="preserve"> </w:t>
      </w:r>
      <w:r w:rsidRPr="000F17C1">
        <w:rPr>
          <w:color w:val="000000"/>
          <w:sz w:val="22"/>
          <w:lang w:val="nl-NL"/>
        </w:rPr>
        <w:t xml:space="preserve">Elk bedrijf dat een dossier indient met de bedoeling het voor te leggen aan de jury, betaalt een deelname in de kosten van </w:t>
      </w:r>
      <w:r w:rsidRPr="000F17C1">
        <w:rPr>
          <w:b/>
          <w:color w:val="000000"/>
          <w:sz w:val="22"/>
          <w:lang w:val="nl-NL"/>
        </w:rPr>
        <w:t>€3</w:t>
      </w:r>
      <w:r w:rsidR="002865F0">
        <w:rPr>
          <w:b/>
          <w:color w:val="000000"/>
          <w:sz w:val="22"/>
          <w:lang w:val="nl-NL"/>
        </w:rPr>
        <w:t>5</w:t>
      </w:r>
      <w:r w:rsidRPr="000F17C1">
        <w:rPr>
          <w:b/>
          <w:color w:val="000000"/>
          <w:sz w:val="22"/>
          <w:lang w:val="nl-NL"/>
        </w:rPr>
        <w:t xml:space="preserve">0 </w:t>
      </w:r>
      <w:r w:rsidRPr="002F534B">
        <w:rPr>
          <w:color w:val="000000"/>
          <w:sz w:val="22"/>
          <w:lang w:val="nl-NL"/>
        </w:rPr>
        <w:t>excl. BTW</w:t>
      </w:r>
      <w:r w:rsidRPr="000F17C1">
        <w:rPr>
          <w:color w:val="000000"/>
          <w:sz w:val="22"/>
          <w:lang w:val="nl-NL"/>
        </w:rPr>
        <w:t xml:space="preserve"> per dossier</w:t>
      </w:r>
      <w:r>
        <w:rPr>
          <w:color w:val="000000"/>
          <w:sz w:val="22"/>
          <w:lang w:val="nl-NL"/>
        </w:rPr>
        <w:t>.</w:t>
      </w:r>
    </w:p>
    <w:p w14:paraId="473F5A4C" w14:textId="77777777" w:rsidR="00B300EF" w:rsidRDefault="00B300EF" w:rsidP="00B300EF">
      <w:pPr>
        <w:rPr>
          <w:color w:val="000000"/>
          <w:sz w:val="22"/>
          <w:lang w:val="nl-NL"/>
        </w:rPr>
      </w:pPr>
    </w:p>
    <w:p w14:paraId="5B7035CE" w14:textId="77777777" w:rsidR="006B0FF3" w:rsidRDefault="006B0FF3" w:rsidP="006B0FF3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U dient op dit inschrijvingsformulier de naam en het e-mailadres van de contactpersoon bij de betrokken adverteerder te vermelden. Deze persoon zal een persoonlijke uitnodiging ontvangen voor de AMMA Events (AMMA </w:t>
      </w:r>
      <w:proofErr w:type="spellStart"/>
      <w:r>
        <w:rPr>
          <w:color w:val="000000"/>
          <w:sz w:val="22"/>
          <w:lang w:val="nl-NL"/>
        </w:rPr>
        <w:t>Ceremony</w:t>
      </w:r>
      <w:proofErr w:type="spellEnd"/>
      <w:r>
        <w:rPr>
          <w:color w:val="000000"/>
          <w:sz w:val="22"/>
          <w:lang w:val="nl-NL"/>
        </w:rPr>
        <w:t xml:space="preserve"> &amp; Gala en de UMA Get </w:t>
      </w:r>
      <w:proofErr w:type="spellStart"/>
      <w:r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) aan het voordeeltarief van €170 pp. </w:t>
      </w:r>
    </w:p>
    <w:p w14:paraId="67E203AE" w14:textId="77777777" w:rsidR="00B300EF" w:rsidRDefault="00B300EF" w:rsidP="00B300EF">
      <w:pPr>
        <w:rPr>
          <w:color w:val="000000"/>
          <w:sz w:val="18"/>
          <w:lang w:val="nl-NL"/>
        </w:rPr>
      </w:pPr>
    </w:p>
    <w:p w14:paraId="64B41DE6" w14:textId="77777777" w:rsidR="00B300EF" w:rsidRPr="000F17C1" w:rsidRDefault="00B300EF" w:rsidP="00B300EF">
      <w:pPr>
        <w:rPr>
          <w:color w:val="000000"/>
          <w:sz w:val="22"/>
          <w:lang w:val="nl-NL"/>
        </w:rPr>
      </w:pPr>
      <w:r w:rsidRPr="000F17C1">
        <w:rPr>
          <w:b/>
          <w:bCs/>
          <w:color w:val="000000"/>
          <w:u w:val="single"/>
          <w:lang w:val="nl-NL"/>
        </w:rPr>
        <w:t>Opgelet</w:t>
      </w:r>
      <w:r w:rsidRPr="000F17C1">
        <w:rPr>
          <w:color w:val="000000"/>
          <w:lang w:val="nl-NL"/>
        </w:rPr>
        <w:t>:</w:t>
      </w:r>
      <w:r w:rsidRPr="000F17C1">
        <w:rPr>
          <w:color w:val="000000"/>
          <w:sz w:val="22"/>
          <w:lang w:val="nl-NL"/>
        </w:rPr>
        <w:t xml:space="preserve"> Kandidaatsdossiers mogen het volume van </w:t>
      </w:r>
      <w:r>
        <w:rPr>
          <w:b/>
          <w:color w:val="000000"/>
          <w:sz w:val="22"/>
          <w:lang w:val="nl-NL"/>
        </w:rPr>
        <w:t>3</w:t>
      </w:r>
      <w:r w:rsidRPr="000F17C1">
        <w:rPr>
          <w:b/>
          <w:color w:val="000000"/>
          <w:sz w:val="22"/>
          <w:lang w:val="nl-NL"/>
        </w:rPr>
        <w:t xml:space="preserve"> pagina’s A4</w:t>
      </w:r>
      <w:r>
        <w:rPr>
          <w:color w:val="000000"/>
          <w:sz w:val="22"/>
          <w:lang w:val="nl-NL"/>
        </w:rPr>
        <w:t xml:space="preserve"> (met tekengrootte 11)</w:t>
      </w:r>
      <w:r w:rsidRPr="000F17C1">
        <w:rPr>
          <w:color w:val="000000"/>
          <w:sz w:val="22"/>
          <w:lang w:val="nl-NL"/>
        </w:rPr>
        <w:t>, exclusief de pagina met de basisinformatie, niet overschrijden.</w:t>
      </w:r>
    </w:p>
    <w:p w14:paraId="2D740082" w14:textId="77777777" w:rsidR="002865F0" w:rsidRDefault="002865F0" w:rsidP="00B300EF">
      <w:pPr>
        <w:rPr>
          <w:b/>
          <w:bCs/>
          <w:color w:val="000000"/>
          <w:sz w:val="22"/>
          <w:u w:val="single"/>
          <w:lang w:val="nl-NL"/>
        </w:rPr>
      </w:pPr>
    </w:p>
    <w:p w14:paraId="6CEBEBC6" w14:textId="2E708390" w:rsidR="00B300EF" w:rsidRPr="000F17C1" w:rsidRDefault="00B300EF" w:rsidP="00B300EF">
      <w:pPr>
        <w:rPr>
          <w:color w:val="000000"/>
          <w:sz w:val="22"/>
          <w:lang w:val="nl-NL"/>
        </w:rPr>
      </w:pPr>
      <w:r w:rsidRPr="000F17C1">
        <w:rPr>
          <w:b/>
          <w:bCs/>
          <w:color w:val="000000"/>
          <w:sz w:val="22"/>
          <w:u w:val="single"/>
          <w:lang w:val="nl-NL"/>
        </w:rPr>
        <w:t>Bijlagen</w:t>
      </w:r>
      <w:r w:rsidRPr="000F17C1">
        <w:rPr>
          <w:lang w:val="nl-BE"/>
        </w:rPr>
        <w:t xml:space="preserve"> </w:t>
      </w:r>
      <w:r w:rsidRPr="000F17C1">
        <w:rPr>
          <w:color w:val="000000"/>
          <w:sz w:val="22"/>
          <w:lang w:val="nl-NL"/>
        </w:rPr>
        <w:t>zijn beperkt tot</w:t>
      </w:r>
    </w:p>
    <w:p w14:paraId="31C1085C" w14:textId="0D40F27D" w:rsidR="00B300EF" w:rsidRPr="000F17C1" w:rsidRDefault="00B300EF" w:rsidP="00B300EF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één </w:t>
      </w:r>
      <w:proofErr w:type="spellStart"/>
      <w:r w:rsidRPr="000F17C1">
        <w:rPr>
          <w:color w:val="000000"/>
          <w:sz w:val="22"/>
          <w:lang w:val="nl-NL"/>
        </w:rPr>
        <w:t>ppt</w:t>
      </w:r>
      <w:proofErr w:type="spellEnd"/>
      <w:r w:rsidRPr="000F17C1">
        <w:rPr>
          <w:color w:val="000000"/>
          <w:sz w:val="22"/>
          <w:lang w:val="nl-NL"/>
        </w:rPr>
        <w:t>-presentatie van max 15 bladzijden</w:t>
      </w:r>
    </w:p>
    <w:p w14:paraId="556A8DF5" w14:textId="57C5ED76" w:rsidR="00B300EF" w:rsidRPr="000F17C1" w:rsidRDefault="00B300EF" w:rsidP="00B300EF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één videofilmpje van maximaal 3 minuten</w:t>
      </w:r>
    </w:p>
    <w:p w14:paraId="73D4D65A" w14:textId="77777777" w:rsidR="00B300EF" w:rsidRPr="000F17C1" w:rsidRDefault="00B300EF" w:rsidP="00B300EF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Dossiers die deze volumes overschrijden, </w:t>
      </w:r>
      <w:r>
        <w:rPr>
          <w:color w:val="000000"/>
          <w:sz w:val="22"/>
          <w:lang w:val="nl-NL"/>
        </w:rPr>
        <w:t xml:space="preserve">kunnen </w:t>
      </w:r>
      <w:r w:rsidRPr="000F17C1">
        <w:rPr>
          <w:color w:val="000000"/>
          <w:sz w:val="22"/>
          <w:lang w:val="nl-NL"/>
        </w:rPr>
        <w:t>worden geweigerd.</w:t>
      </w:r>
    </w:p>
    <w:p w14:paraId="47303F8B" w14:textId="77777777" w:rsidR="00B300EF" w:rsidRDefault="00B300EF" w:rsidP="00B300EF">
      <w:pPr>
        <w:rPr>
          <w:color w:val="000000"/>
          <w:sz w:val="18"/>
          <w:lang w:val="nl-NL"/>
        </w:rPr>
      </w:pPr>
    </w:p>
    <w:p w14:paraId="21029349" w14:textId="162C1CAE" w:rsidR="00B300EF" w:rsidRDefault="003D1404" w:rsidP="00B300EF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Alle</w:t>
      </w:r>
      <w:r w:rsidR="00B300EF">
        <w:rPr>
          <w:color w:val="000000"/>
          <w:sz w:val="22"/>
          <w:lang w:val="nl-NL"/>
        </w:rPr>
        <w:t xml:space="preserve"> dossiers in deze categorie worden aan het publiek gepresenteerd </w:t>
      </w:r>
      <w:r w:rsidR="002865F0">
        <w:rPr>
          <w:color w:val="000000"/>
          <w:sz w:val="22"/>
          <w:lang w:val="nl-NL"/>
        </w:rPr>
        <w:t xml:space="preserve">tijdens de </w:t>
      </w:r>
      <w:r w:rsidR="00B300EF">
        <w:rPr>
          <w:color w:val="000000"/>
          <w:sz w:val="22"/>
          <w:lang w:val="nl-NL"/>
        </w:rPr>
        <w:t xml:space="preserve">Special Research &amp; </w:t>
      </w:r>
      <w:proofErr w:type="spellStart"/>
      <w:r w:rsidR="00B300EF">
        <w:rPr>
          <w:color w:val="000000"/>
          <w:sz w:val="22"/>
          <w:lang w:val="nl-NL"/>
        </w:rPr>
        <w:t>Innovation</w:t>
      </w:r>
      <w:proofErr w:type="spellEnd"/>
      <w:r w:rsidR="00B300EF">
        <w:rPr>
          <w:color w:val="000000"/>
          <w:sz w:val="22"/>
          <w:lang w:val="nl-NL"/>
        </w:rPr>
        <w:t xml:space="preserve"> </w:t>
      </w:r>
      <w:proofErr w:type="spellStart"/>
      <w:r w:rsidR="00B300EF">
        <w:rPr>
          <w:color w:val="000000"/>
          <w:sz w:val="22"/>
          <w:lang w:val="nl-NL"/>
        </w:rPr>
        <w:t>Session</w:t>
      </w:r>
      <w:proofErr w:type="spellEnd"/>
      <w:r w:rsidR="00B300EF">
        <w:rPr>
          <w:color w:val="000000"/>
          <w:sz w:val="22"/>
          <w:lang w:val="nl-NL"/>
        </w:rPr>
        <w:t xml:space="preserve"> van </w:t>
      </w:r>
      <w:proofErr w:type="spellStart"/>
      <w:r w:rsidR="00B300EF">
        <w:rPr>
          <w:color w:val="000000"/>
          <w:sz w:val="22"/>
          <w:lang w:val="nl-NL"/>
        </w:rPr>
        <w:t>CommPass</w:t>
      </w:r>
      <w:proofErr w:type="spellEnd"/>
      <w:r w:rsidR="00B300EF">
        <w:rPr>
          <w:color w:val="000000"/>
          <w:sz w:val="22"/>
          <w:lang w:val="nl-NL"/>
        </w:rPr>
        <w:t xml:space="preserve"> op </w:t>
      </w:r>
      <w:r w:rsidR="00FD3207">
        <w:rPr>
          <w:b/>
          <w:color w:val="000000"/>
          <w:sz w:val="22"/>
          <w:lang w:val="nl-NL"/>
        </w:rPr>
        <w:t>2</w:t>
      </w:r>
      <w:r w:rsidR="00A11CD2">
        <w:rPr>
          <w:b/>
          <w:color w:val="000000"/>
          <w:sz w:val="22"/>
          <w:lang w:val="nl-NL"/>
        </w:rPr>
        <w:t>7</w:t>
      </w:r>
      <w:r w:rsidR="00B300EF" w:rsidRPr="00B300EF">
        <w:rPr>
          <w:b/>
          <w:color w:val="000000"/>
          <w:sz w:val="22"/>
          <w:lang w:val="nl-NL"/>
        </w:rPr>
        <w:t xml:space="preserve"> maart</w:t>
      </w:r>
      <w:r w:rsidR="00B300EF">
        <w:rPr>
          <w:color w:val="000000"/>
          <w:sz w:val="22"/>
          <w:lang w:val="nl-NL"/>
        </w:rPr>
        <w:t>.</w:t>
      </w:r>
    </w:p>
    <w:p w14:paraId="7AD91E8C" w14:textId="77777777" w:rsidR="0020644D" w:rsidRDefault="0020644D">
      <w:pPr>
        <w:rPr>
          <w:sz w:val="22"/>
          <w:lang w:val="nl-NL"/>
        </w:rPr>
      </w:pPr>
    </w:p>
    <w:p w14:paraId="7675E88D" w14:textId="225F32CF" w:rsidR="00BB4CCC" w:rsidRDefault="00BB4CCC">
      <w:pPr>
        <w:rPr>
          <w:sz w:val="22"/>
          <w:lang w:val="nl-NL"/>
        </w:rPr>
      </w:pPr>
      <w:r w:rsidRPr="00870FE4">
        <w:rPr>
          <w:b/>
          <w:sz w:val="22"/>
          <w:u w:val="single"/>
          <w:lang w:val="nl-NL"/>
        </w:rPr>
        <w:t>HERINNERING VAN DE TOEKENNINGSCRITERIA</w:t>
      </w:r>
      <w:r w:rsidR="0020644D" w:rsidRPr="00FC4D58">
        <w:rPr>
          <w:sz w:val="16"/>
          <w:lang w:val="nl-NL"/>
        </w:rPr>
        <w:t xml:space="preserve"> </w:t>
      </w:r>
      <w:r w:rsidRPr="000E333E">
        <w:rPr>
          <w:sz w:val="22"/>
          <w:szCs w:val="36"/>
          <w:lang w:val="nl-NL"/>
        </w:rPr>
        <w:t>(</w:t>
      </w:r>
      <w:r w:rsidR="000E333E" w:rsidRPr="000E333E">
        <w:rPr>
          <w:sz w:val="22"/>
          <w:szCs w:val="36"/>
          <w:lang w:val="nl-NL"/>
        </w:rPr>
        <w:t>zie AMMA r</w:t>
      </w:r>
      <w:r w:rsidRPr="000E333E">
        <w:rPr>
          <w:sz w:val="22"/>
          <w:szCs w:val="36"/>
          <w:lang w:val="nl-NL"/>
        </w:rPr>
        <w:t>eglement)</w:t>
      </w:r>
    </w:p>
    <w:p w14:paraId="246767A1" w14:textId="77777777" w:rsidR="00BB4CCC" w:rsidRDefault="00FC4D58">
      <w:pPr>
        <w:rPr>
          <w:sz w:val="22"/>
          <w:lang w:val="nl-NL"/>
        </w:rPr>
      </w:pPr>
      <w:r>
        <w:rPr>
          <w:sz w:val="22"/>
          <w:lang w:val="nl-NL"/>
        </w:rPr>
        <w:t xml:space="preserve"> </w:t>
      </w:r>
    </w:p>
    <w:p w14:paraId="2DFF4F73" w14:textId="77777777" w:rsidR="0020644D" w:rsidRDefault="0020644D" w:rsidP="00D16D7C">
      <w:pPr>
        <w:rPr>
          <w:sz w:val="22"/>
          <w:lang w:val="nl-BE"/>
        </w:rPr>
      </w:pPr>
      <w:proofErr w:type="spellStart"/>
      <w:r>
        <w:rPr>
          <w:sz w:val="22"/>
          <w:lang w:val="nl-BE"/>
        </w:rPr>
        <w:t>CommPass</w:t>
      </w:r>
      <w:proofErr w:type="spellEnd"/>
      <w:r w:rsidRPr="00AA20F2">
        <w:rPr>
          <w:sz w:val="22"/>
          <w:lang w:val="nl-BE"/>
        </w:rPr>
        <w:t xml:space="preserve"> wil met deze prijs een </w:t>
      </w:r>
      <w:r>
        <w:rPr>
          <w:sz w:val="22"/>
          <w:lang w:val="nl-BE"/>
        </w:rPr>
        <w:t>entiteit</w:t>
      </w:r>
      <w:r w:rsidRPr="00AA20F2">
        <w:rPr>
          <w:sz w:val="22"/>
          <w:lang w:val="nl-BE"/>
        </w:rPr>
        <w:t xml:space="preserve"> </w:t>
      </w:r>
      <w:r>
        <w:rPr>
          <w:sz w:val="22"/>
          <w:lang w:val="nl-BE"/>
        </w:rPr>
        <w:t xml:space="preserve">of een team </w:t>
      </w:r>
      <w:r w:rsidRPr="00AA20F2">
        <w:rPr>
          <w:sz w:val="22"/>
          <w:lang w:val="nl-BE"/>
        </w:rPr>
        <w:t xml:space="preserve">honoreren </w:t>
      </w:r>
      <w:r>
        <w:rPr>
          <w:sz w:val="22"/>
          <w:lang w:val="nl-BE"/>
        </w:rPr>
        <w:t>dat</w:t>
      </w:r>
      <w:r w:rsidRPr="00AA20F2">
        <w:rPr>
          <w:sz w:val="22"/>
          <w:lang w:val="nl-BE"/>
        </w:rPr>
        <w:t xml:space="preserve"> op een opmerkelijke wijze de </w:t>
      </w:r>
      <w:r w:rsidRPr="00AA20F2">
        <w:rPr>
          <w:b/>
          <w:sz w:val="22"/>
          <w:lang w:val="nl-BE"/>
        </w:rPr>
        <w:t>kennis en de methodes</w:t>
      </w:r>
      <w:r w:rsidRPr="00AA20F2">
        <w:rPr>
          <w:sz w:val="22"/>
          <w:lang w:val="nl-BE"/>
        </w:rPr>
        <w:t xml:space="preserve"> voor planning van een medium </w:t>
      </w:r>
      <w:r>
        <w:rPr>
          <w:sz w:val="22"/>
          <w:lang w:val="nl-BE"/>
        </w:rPr>
        <w:t xml:space="preserve">heeft </w:t>
      </w:r>
      <w:r w:rsidRPr="00B300EF">
        <w:rPr>
          <w:sz w:val="22"/>
          <w:lang w:val="nl-BE"/>
        </w:rPr>
        <w:t>gestimuleerd</w:t>
      </w:r>
      <w:r w:rsidRPr="00AA20F2">
        <w:rPr>
          <w:sz w:val="22"/>
          <w:lang w:val="nl-BE"/>
        </w:rPr>
        <w:t xml:space="preserve"> en </w:t>
      </w:r>
      <w:r w:rsidRPr="00B300EF">
        <w:rPr>
          <w:sz w:val="22"/>
          <w:lang w:val="nl-BE"/>
        </w:rPr>
        <w:t>vernieuwd</w:t>
      </w:r>
      <w:r w:rsidRPr="00AA20F2">
        <w:rPr>
          <w:sz w:val="22"/>
          <w:lang w:val="nl-BE"/>
        </w:rPr>
        <w:t xml:space="preserve">. </w:t>
      </w:r>
    </w:p>
    <w:p w14:paraId="3697BEF4" w14:textId="77777777" w:rsidR="00D16D7C" w:rsidRPr="00AA20F2" w:rsidRDefault="00D16D7C" w:rsidP="00D16D7C">
      <w:pPr>
        <w:rPr>
          <w:sz w:val="22"/>
          <w:lang w:val="nl-BE"/>
        </w:rPr>
      </w:pPr>
      <w:r w:rsidRPr="00AA20F2">
        <w:rPr>
          <w:sz w:val="22"/>
          <w:lang w:val="nl-BE"/>
        </w:rPr>
        <w:t>Deze prijs wordt toegekend op basis van onder meer onderstaande criteria:</w:t>
      </w:r>
    </w:p>
    <w:p w14:paraId="768557C0" w14:textId="77777777" w:rsidR="00D16D7C" w:rsidRPr="00AA20F2" w:rsidRDefault="00D16D7C" w:rsidP="00D16D7C">
      <w:pPr>
        <w:rPr>
          <w:sz w:val="22"/>
          <w:lang w:val="nl-BE"/>
        </w:rPr>
      </w:pPr>
    </w:p>
    <w:p w14:paraId="74845B08" w14:textId="38A6F10A" w:rsidR="00D16D7C" w:rsidRPr="00AA20F2" w:rsidRDefault="00D16D7C" w:rsidP="00D16D7C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De waarde van de vernieuwing die wordt gestimuleerd binnen het medium waarin de mediastrateeg zich heeft gespecialiseerd en dit aangetoo</w:t>
      </w:r>
      <w:r>
        <w:rPr>
          <w:sz w:val="22"/>
          <w:lang w:val="nl-BE"/>
        </w:rPr>
        <w:t>nd</w:t>
      </w:r>
      <w:r w:rsidRPr="00AA20F2">
        <w:rPr>
          <w:sz w:val="22"/>
          <w:lang w:val="nl-BE"/>
        </w:rPr>
        <w:t xml:space="preserve"> door een case uit 20</w:t>
      </w:r>
      <w:r w:rsidR="00EB57EC">
        <w:rPr>
          <w:sz w:val="22"/>
          <w:lang w:val="nl-BE"/>
        </w:rPr>
        <w:t>2</w:t>
      </w:r>
      <w:r w:rsidR="00401580">
        <w:rPr>
          <w:sz w:val="22"/>
          <w:lang w:val="nl-BE"/>
        </w:rPr>
        <w:t>4</w:t>
      </w:r>
    </w:p>
    <w:p w14:paraId="14A52C88" w14:textId="77777777" w:rsidR="00D16D7C" w:rsidRPr="00AA20F2" w:rsidRDefault="00D16D7C" w:rsidP="00D16D7C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Beschrijving van de werkmethode en de originaliteit van de aanpak</w:t>
      </w:r>
    </w:p>
    <w:p w14:paraId="1FAA232B" w14:textId="77777777" w:rsidR="00D16D7C" w:rsidRPr="00AA20F2" w:rsidRDefault="00D16D7C" w:rsidP="00D16D7C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Bijdrage aan de evolutie binnen het domein van specialisatie en binnen de hele markt</w:t>
      </w:r>
    </w:p>
    <w:p w14:paraId="5D13E037" w14:textId="77777777" w:rsidR="00D16D7C" w:rsidRPr="00AA20F2" w:rsidRDefault="00D16D7C" w:rsidP="00D16D7C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Het belang van de metingen van de prestaties</w:t>
      </w:r>
    </w:p>
    <w:p w14:paraId="5E8D95A4" w14:textId="77777777" w:rsidR="00D16D7C" w:rsidRPr="00AA20F2" w:rsidRDefault="00D16D7C" w:rsidP="00D16D7C">
      <w:pPr>
        <w:numPr>
          <w:ilvl w:val="0"/>
          <w:numId w:val="13"/>
        </w:numPr>
        <w:rPr>
          <w:sz w:val="22"/>
          <w:lang w:val="nl-BE"/>
        </w:rPr>
      </w:pPr>
      <w:r w:rsidRPr="00AA20F2">
        <w:rPr>
          <w:sz w:val="22"/>
          <w:lang w:val="nl-BE"/>
        </w:rPr>
        <w:t>Kwaliteit, competentie en professionalisme van de teams</w:t>
      </w:r>
    </w:p>
    <w:p w14:paraId="78B2917C" w14:textId="77777777" w:rsidR="00812B7A" w:rsidRPr="00D15765" w:rsidRDefault="00812B7A">
      <w:pPr>
        <w:rPr>
          <w:sz w:val="22"/>
          <w:lang w:val="nl-BE"/>
        </w:rPr>
      </w:pPr>
    </w:p>
    <w:p w14:paraId="18DD1C31" w14:textId="191436B7" w:rsidR="00EB57EC" w:rsidRDefault="00870FE4">
      <w:pPr>
        <w:rPr>
          <w:sz w:val="20"/>
          <w:lang w:val="nl-BE"/>
        </w:rPr>
      </w:pPr>
      <w:r w:rsidRPr="00D15765">
        <w:rPr>
          <w:sz w:val="22"/>
          <w:lang w:val="nl-BE"/>
        </w:rPr>
        <w:t xml:space="preserve">Wij raden u aan het volledige </w:t>
      </w:r>
      <w:r w:rsidR="00EE5369">
        <w:rPr>
          <w:sz w:val="22"/>
          <w:lang w:val="nl-BE"/>
        </w:rPr>
        <w:t>AMMA-</w:t>
      </w:r>
      <w:r w:rsidRPr="00D15765">
        <w:rPr>
          <w:sz w:val="22"/>
          <w:lang w:val="nl-BE"/>
        </w:rPr>
        <w:t>reglement te raadplegen.</w:t>
      </w:r>
      <w:r w:rsidR="00EB57EC">
        <w:rPr>
          <w:sz w:val="20"/>
          <w:lang w:val="nl-BE"/>
        </w:rPr>
        <w:br w:type="page"/>
      </w:r>
    </w:p>
    <w:p w14:paraId="78BEE037" w14:textId="77777777" w:rsidR="001C0284" w:rsidRPr="00D15765" w:rsidRDefault="001C0284">
      <w:pPr>
        <w:rPr>
          <w:sz w:val="20"/>
          <w:lang w:val="nl-BE"/>
        </w:rPr>
      </w:pPr>
    </w:p>
    <w:p w14:paraId="6F47537A" w14:textId="77777777" w:rsidR="00257A35" w:rsidRPr="00D13491" w:rsidRDefault="00720DF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D13491">
        <w:rPr>
          <w:b/>
          <w:bCs/>
          <w:sz w:val="28"/>
          <w:szCs w:val="28"/>
          <w:lang w:val="en-GB"/>
        </w:rPr>
        <w:t xml:space="preserve">INNOVATION &amp; DEVELOPMENT </w:t>
      </w:r>
      <w:r w:rsidR="00257A35" w:rsidRPr="00D13491">
        <w:rPr>
          <w:b/>
          <w:bCs/>
          <w:sz w:val="28"/>
          <w:szCs w:val="28"/>
          <w:lang w:val="en-GB"/>
        </w:rPr>
        <w:t>OF THE YEAR</w:t>
      </w:r>
    </w:p>
    <w:p w14:paraId="1E5A53F4" w14:textId="0F02DED8" w:rsidR="00BB4CCC" w:rsidRPr="00D13491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GB"/>
        </w:rPr>
      </w:pPr>
      <w:proofErr w:type="spellStart"/>
      <w:r w:rsidRPr="00D13491">
        <w:rPr>
          <w:b/>
          <w:bCs/>
          <w:lang w:val="en-GB"/>
        </w:rPr>
        <w:t>Inschrijving</w:t>
      </w:r>
      <w:r w:rsidR="000E333E">
        <w:rPr>
          <w:b/>
          <w:bCs/>
          <w:lang w:val="en-GB"/>
        </w:rPr>
        <w:t>s</w:t>
      </w:r>
      <w:r w:rsidRPr="00D13491">
        <w:rPr>
          <w:b/>
          <w:bCs/>
          <w:lang w:val="en-GB"/>
        </w:rPr>
        <w:t>formulier</w:t>
      </w:r>
      <w:proofErr w:type="spellEnd"/>
      <w:r w:rsidRPr="00D13491">
        <w:rPr>
          <w:b/>
          <w:bCs/>
          <w:lang w:val="en-GB"/>
        </w:rPr>
        <w:t>.</w:t>
      </w:r>
    </w:p>
    <w:p w14:paraId="0A536906" w14:textId="77777777" w:rsidR="00BB4CCC" w:rsidRPr="00D13491" w:rsidRDefault="00BB4CCC">
      <w:pPr>
        <w:rPr>
          <w:sz w:val="22"/>
          <w:lang w:val="en-GB"/>
        </w:rPr>
      </w:pPr>
    </w:p>
    <w:p w14:paraId="3CF0B331" w14:textId="02CF34D6" w:rsidR="00BB4CCC" w:rsidRPr="00870FE4" w:rsidRDefault="00BB4CCC">
      <w:pPr>
        <w:rPr>
          <w:sz w:val="20"/>
          <w:szCs w:val="28"/>
          <w:lang w:val="nl-NL"/>
        </w:rPr>
      </w:pPr>
      <w:bookmarkStart w:id="0" w:name="OLE_LINK1"/>
      <w:r w:rsidRPr="00870FE4">
        <w:rPr>
          <w:sz w:val="20"/>
          <w:szCs w:val="28"/>
          <w:lang w:val="nl-NL"/>
        </w:rPr>
        <w:t>Bedrijf:</w:t>
      </w:r>
    </w:p>
    <w:p w14:paraId="7917387D" w14:textId="77777777" w:rsidR="00BB4CCC" w:rsidRPr="00870FE4" w:rsidRDefault="00BB4CCC">
      <w:pPr>
        <w:rPr>
          <w:sz w:val="20"/>
          <w:szCs w:val="28"/>
          <w:lang w:val="nl-NL"/>
        </w:rPr>
      </w:pPr>
    </w:p>
    <w:p w14:paraId="0ADEFD83" w14:textId="622AB0EF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Contactpersoon:</w:t>
      </w:r>
    </w:p>
    <w:p w14:paraId="27B045DC" w14:textId="77777777" w:rsidR="00BB4CCC" w:rsidRPr="00870FE4" w:rsidRDefault="00BB4CCC">
      <w:pPr>
        <w:rPr>
          <w:sz w:val="20"/>
          <w:szCs w:val="28"/>
          <w:lang w:val="nl-NL"/>
        </w:rPr>
      </w:pPr>
    </w:p>
    <w:p w14:paraId="3074D666" w14:textId="1AD2ADB3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Functie: </w:t>
      </w:r>
    </w:p>
    <w:p w14:paraId="0D51D9DB" w14:textId="77777777" w:rsidR="00BB4CCC" w:rsidRPr="00870FE4" w:rsidRDefault="00BB4CCC">
      <w:pPr>
        <w:rPr>
          <w:sz w:val="20"/>
          <w:szCs w:val="28"/>
          <w:lang w:val="nl-NL"/>
        </w:rPr>
      </w:pPr>
    </w:p>
    <w:p w14:paraId="181F4F06" w14:textId="1F5E7396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Telefoon:</w:t>
      </w:r>
    </w:p>
    <w:p w14:paraId="04274FF5" w14:textId="77777777" w:rsidR="00BB4CCC" w:rsidRPr="00870FE4" w:rsidRDefault="00BB4CCC">
      <w:pPr>
        <w:rPr>
          <w:sz w:val="20"/>
          <w:szCs w:val="28"/>
          <w:lang w:val="nl-NL"/>
        </w:rPr>
      </w:pPr>
    </w:p>
    <w:p w14:paraId="73331503" w14:textId="058506E1" w:rsidR="00BB4CCC" w:rsidRPr="00870FE4" w:rsidRDefault="00BB4CCC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Mobiel:</w:t>
      </w:r>
    </w:p>
    <w:p w14:paraId="09B9F7F9" w14:textId="77777777" w:rsidR="00BB4CCC" w:rsidRPr="00870FE4" w:rsidRDefault="00BB4CCC">
      <w:pPr>
        <w:rPr>
          <w:sz w:val="20"/>
          <w:szCs w:val="28"/>
          <w:lang w:val="nl-BE"/>
        </w:rPr>
      </w:pPr>
    </w:p>
    <w:p w14:paraId="3E6AC3E1" w14:textId="5B65A0DB" w:rsidR="00BB4CCC" w:rsidRPr="00870FE4" w:rsidRDefault="00BB4CCC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E-mail </w:t>
      </w:r>
    </w:p>
    <w:p w14:paraId="20E95FF6" w14:textId="77777777" w:rsidR="00870FE4" w:rsidRPr="00870FE4" w:rsidRDefault="00870FE4">
      <w:pPr>
        <w:rPr>
          <w:sz w:val="20"/>
          <w:szCs w:val="28"/>
          <w:lang w:val="nl-NL"/>
        </w:rPr>
      </w:pPr>
    </w:p>
    <w:p w14:paraId="34133650" w14:textId="77777777" w:rsidR="00A125CA" w:rsidRDefault="00A125CA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 xml:space="preserve">Indien dit dossier betrekking heeft op een bepaalde adverteerder </w:t>
      </w:r>
      <w:r w:rsidR="00F02B36">
        <w:rPr>
          <w:sz w:val="20"/>
          <w:szCs w:val="28"/>
          <w:lang w:val="nl-NL"/>
        </w:rPr>
        <w:t>a</w:t>
      </w:r>
      <w:r w:rsidR="00EE5369">
        <w:rPr>
          <w:sz w:val="20"/>
          <w:szCs w:val="28"/>
          <w:lang w:val="nl-NL"/>
        </w:rPr>
        <w:t>ls opdrachtgever</w:t>
      </w:r>
      <w:r>
        <w:rPr>
          <w:sz w:val="20"/>
          <w:szCs w:val="28"/>
          <w:lang w:val="nl-NL"/>
        </w:rPr>
        <w:t xml:space="preserve">: </w:t>
      </w:r>
    </w:p>
    <w:p w14:paraId="60175BA6" w14:textId="46309AC5" w:rsidR="00870FE4" w:rsidRDefault="00840787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Naam c</w:t>
      </w:r>
      <w:r w:rsidR="00870FE4" w:rsidRPr="00870FE4">
        <w:rPr>
          <w:sz w:val="20"/>
          <w:szCs w:val="28"/>
          <w:lang w:val="nl-NL"/>
        </w:rPr>
        <w:t>ontactpersoon bij adverteerder</w:t>
      </w:r>
      <w:r>
        <w:rPr>
          <w:sz w:val="20"/>
          <w:szCs w:val="28"/>
          <w:lang w:val="nl-NL"/>
        </w:rPr>
        <w:t xml:space="preserve">: </w:t>
      </w:r>
    </w:p>
    <w:p w14:paraId="51AE499D" w14:textId="264AE1E8" w:rsidR="00840787" w:rsidRDefault="00840787">
      <w:pPr>
        <w:rPr>
          <w:sz w:val="20"/>
          <w:szCs w:val="28"/>
          <w:lang w:val="nl-NL"/>
        </w:rPr>
      </w:pPr>
    </w:p>
    <w:p w14:paraId="21C93AE7" w14:textId="32B134E9" w:rsidR="00840787" w:rsidRPr="00870FE4" w:rsidRDefault="00840787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 xml:space="preserve">E-mail adverteerder: </w:t>
      </w:r>
    </w:p>
    <w:p w14:paraId="7B23DF2B" w14:textId="77777777" w:rsidR="00BB4CCC" w:rsidRPr="00870FE4" w:rsidRDefault="00BB4CCC">
      <w:pPr>
        <w:rPr>
          <w:sz w:val="20"/>
          <w:szCs w:val="28"/>
          <w:lang w:val="nl-NL"/>
        </w:rPr>
      </w:pPr>
    </w:p>
    <w:p w14:paraId="2A357C18" w14:textId="77777777" w:rsidR="00BB4CCC" w:rsidRPr="00870FE4" w:rsidRDefault="00EE5369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Bijlagen</w:t>
      </w:r>
      <w:r w:rsidR="00BB4CCC" w:rsidRPr="00870FE4">
        <w:rPr>
          <w:sz w:val="20"/>
          <w:szCs w:val="28"/>
          <w:lang w:val="nl-NL"/>
        </w:rPr>
        <w:t>: ….  pagina’s.</w:t>
      </w:r>
    </w:p>
    <w:bookmarkEnd w:id="0"/>
    <w:p w14:paraId="60E667C7" w14:textId="77777777" w:rsidR="00BB4CCC" w:rsidRDefault="00BB4CCC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02282CF1" w14:textId="77777777" w:rsidR="00BB4CCC" w:rsidRDefault="00BB4CCC">
      <w:pPr>
        <w:rPr>
          <w:sz w:val="22"/>
          <w:lang w:val="nl-NL"/>
        </w:rPr>
      </w:pPr>
    </w:p>
    <w:p w14:paraId="5A50BF63" w14:textId="77777777" w:rsidR="00BB4CCC" w:rsidRDefault="00A47A32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TITEL VAN HET DOSSIER</w:t>
      </w:r>
    </w:p>
    <w:p w14:paraId="66CB2EC1" w14:textId="77777777" w:rsidR="00BB4CCC" w:rsidRDefault="00BB4CCC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SAMENVATTING VAN DE</w:t>
      </w:r>
      <w:r w:rsidR="00A47A32">
        <w:rPr>
          <w:b/>
          <w:bCs/>
          <w:sz w:val="22"/>
          <w:szCs w:val="28"/>
          <w:lang w:val="nl-NL"/>
        </w:rPr>
        <w:t xml:space="preserve"> CASE</w:t>
      </w:r>
    </w:p>
    <w:p w14:paraId="1BCD8146" w14:textId="77777777" w:rsidR="00BB4CCC" w:rsidRDefault="00BB4CCC">
      <w:pPr>
        <w:rPr>
          <w:sz w:val="22"/>
          <w:szCs w:val="28"/>
          <w:lang w:val="nl-BE"/>
        </w:rPr>
      </w:pPr>
    </w:p>
    <w:p w14:paraId="24ADB91B" w14:textId="77777777" w:rsidR="00401580" w:rsidRDefault="00401580" w:rsidP="00401580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Het is sterk aangeraden een </w:t>
      </w:r>
      <w:r w:rsidRPr="009035F1">
        <w:rPr>
          <w:b/>
          <w:bCs/>
          <w:sz w:val="22"/>
          <w:szCs w:val="28"/>
          <w:lang w:val="nl-BE"/>
        </w:rPr>
        <w:t>EXECUTIVE SUMMARY</w:t>
      </w:r>
      <w:r>
        <w:rPr>
          <w:sz w:val="22"/>
          <w:szCs w:val="28"/>
          <w:lang w:val="nl-BE"/>
        </w:rPr>
        <w:t xml:space="preserve"> van uw case te maken in enkele paragrafen op de eerste pagina van uw dossier. </w:t>
      </w:r>
    </w:p>
    <w:p w14:paraId="37A314E1" w14:textId="77777777" w:rsidR="00401580" w:rsidRDefault="00401580" w:rsidP="00401580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Hiervoor kan u Chat GTP aanwenden </w:t>
      </w:r>
    </w:p>
    <w:p w14:paraId="43B57DF3" w14:textId="77777777" w:rsidR="00401580" w:rsidRPr="00B622D0" w:rsidRDefault="00401580">
      <w:pPr>
        <w:rPr>
          <w:sz w:val="22"/>
          <w:szCs w:val="28"/>
          <w:lang w:val="nl-BE"/>
        </w:rPr>
      </w:pPr>
    </w:p>
    <w:p w14:paraId="35E52822" w14:textId="77777777" w:rsidR="00BB4CCC" w:rsidRDefault="00BB4CCC">
      <w:pPr>
        <w:pStyle w:val="Kop5"/>
      </w:pPr>
      <w:r>
        <w:t>ACHTERGROND + BEWIJSVOERING</w:t>
      </w:r>
    </w:p>
    <w:p w14:paraId="334161B1" w14:textId="7C2BBAF0" w:rsidR="00BB4CCC" w:rsidRDefault="0013150D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Uitgangspunten</w:t>
      </w:r>
      <w:r w:rsidR="00BB4CCC">
        <w:rPr>
          <w:rFonts w:cs="Arial"/>
          <w:sz w:val="22"/>
          <w:szCs w:val="28"/>
          <w:lang w:val="nl-NL"/>
        </w:rPr>
        <w:t>:</w:t>
      </w:r>
      <w:r w:rsidR="00A125CA">
        <w:rPr>
          <w:rFonts w:cs="Arial"/>
          <w:sz w:val="22"/>
          <w:szCs w:val="28"/>
          <w:lang w:val="nl-NL"/>
        </w:rPr>
        <w:t xml:space="preserve"> </w:t>
      </w:r>
      <w:r w:rsidR="00BB4CCC">
        <w:rPr>
          <w:rFonts w:cs="Arial"/>
          <w:sz w:val="22"/>
          <w:szCs w:val="28"/>
          <w:lang w:val="nl-NL"/>
        </w:rPr>
        <w:t>probleem</w:t>
      </w:r>
      <w:r w:rsidR="00A125CA">
        <w:rPr>
          <w:rFonts w:cs="Arial"/>
          <w:sz w:val="22"/>
          <w:szCs w:val="28"/>
          <w:lang w:val="nl-NL"/>
        </w:rPr>
        <w:t>stelling</w:t>
      </w:r>
    </w:p>
    <w:p w14:paraId="6E4D85C2" w14:textId="77777777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Vertaling van deze uitgangspunten en inzichten </w:t>
      </w:r>
      <w:r w:rsidR="00720DF3">
        <w:rPr>
          <w:rFonts w:cs="Arial"/>
          <w:sz w:val="22"/>
          <w:szCs w:val="28"/>
          <w:lang w:val="nl-NL"/>
        </w:rPr>
        <w:t>in de aangereikte ontwikkelingen</w:t>
      </w:r>
    </w:p>
    <w:p w14:paraId="2F11681A" w14:textId="77777777" w:rsidR="00720DF3" w:rsidRDefault="00720DF3">
      <w:pPr>
        <w:rPr>
          <w:rFonts w:cs="Arial"/>
          <w:sz w:val="22"/>
          <w:szCs w:val="28"/>
          <w:lang w:val="nl-NL"/>
        </w:rPr>
      </w:pPr>
    </w:p>
    <w:p w14:paraId="49D37467" w14:textId="77777777" w:rsidR="00870FE4" w:rsidRDefault="00BB4CCC">
      <w:pPr>
        <w:rPr>
          <w:rFonts w:cs="Arial"/>
          <w:b/>
          <w:sz w:val="22"/>
          <w:szCs w:val="28"/>
          <w:lang w:val="nl-NL"/>
        </w:rPr>
      </w:pPr>
      <w:r w:rsidRPr="00F83DA9">
        <w:rPr>
          <w:rFonts w:cs="Arial"/>
          <w:b/>
          <w:sz w:val="22"/>
          <w:szCs w:val="28"/>
          <w:lang w:val="nl-NL"/>
        </w:rPr>
        <w:t xml:space="preserve">WAT </w:t>
      </w:r>
      <w:r w:rsidR="00720DF3">
        <w:rPr>
          <w:rFonts w:cs="Arial"/>
          <w:b/>
          <w:sz w:val="22"/>
          <w:szCs w:val="28"/>
          <w:lang w:val="nl-NL"/>
        </w:rPr>
        <w:t>IS</w:t>
      </w:r>
      <w:r w:rsidRPr="00F83DA9">
        <w:rPr>
          <w:rFonts w:cs="Arial"/>
          <w:b/>
          <w:sz w:val="22"/>
          <w:szCs w:val="28"/>
          <w:lang w:val="nl-NL"/>
        </w:rPr>
        <w:t xml:space="preserve"> DE TOEGEVOEG</w:t>
      </w:r>
      <w:r w:rsidR="00B622D0">
        <w:rPr>
          <w:rFonts w:cs="Arial"/>
          <w:b/>
          <w:sz w:val="22"/>
          <w:szCs w:val="28"/>
          <w:lang w:val="nl-NL"/>
        </w:rPr>
        <w:t xml:space="preserve">DE WAARDE VAN </w:t>
      </w:r>
      <w:r w:rsidR="00720DF3">
        <w:rPr>
          <w:rFonts w:cs="Arial"/>
          <w:b/>
          <w:sz w:val="22"/>
          <w:szCs w:val="28"/>
          <w:lang w:val="nl-NL"/>
        </w:rPr>
        <w:t xml:space="preserve">DE NIEUWE ONTWIKKELINGEN? </w:t>
      </w:r>
    </w:p>
    <w:p w14:paraId="50256DC8" w14:textId="1B52DF80" w:rsidR="00720DF3" w:rsidRDefault="00720DF3" w:rsidP="00401580">
      <w:pPr>
        <w:tabs>
          <w:tab w:val="left" w:pos="3570"/>
        </w:tabs>
        <w:rPr>
          <w:rFonts w:cs="Arial"/>
          <w:sz w:val="22"/>
          <w:szCs w:val="28"/>
          <w:lang w:val="nl-BE"/>
        </w:rPr>
      </w:pPr>
      <w:r>
        <w:rPr>
          <w:rFonts w:cs="Arial"/>
          <w:sz w:val="22"/>
          <w:szCs w:val="28"/>
          <w:lang w:val="nl-BE"/>
        </w:rPr>
        <w:t xml:space="preserve">Wat is innoverend? </w:t>
      </w:r>
      <w:r w:rsidR="00401580">
        <w:rPr>
          <w:rFonts w:cs="Arial"/>
          <w:sz w:val="22"/>
          <w:szCs w:val="28"/>
          <w:lang w:val="nl-BE"/>
        </w:rPr>
        <w:tab/>
      </w:r>
    </w:p>
    <w:p w14:paraId="46F16DBE" w14:textId="77777777" w:rsidR="00BB4CCC" w:rsidRPr="00B622D0" w:rsidRDefault="00BB4CCC">
      <w:pPr>
        <w:rPr>
          <w:rFonts w:cs="Arial"/>
          <w:b/>
          <w:sz w:val="22"/>
          <w:szCs w:val="28"/>
          <w:lang w:val="nl-BE"/>
        </w:rPr>
      </w:pPr>
      <w:r w:rsidRPr="00B622D0">
        <w:rPr>
          <w:rFonts w:cs="Arial"/>
          <w:sz w:val="22"/>
          <w:szCs w:val="28"/>
          <w:lang w:val="nl-BE"/>
        </w:rPr>
        <w:t>Wat zijn</w:t>
      </w:r>
      <w:r w:rsidR="00F7544D">
        <w:rPr>
          <w:rFonts w:cs="Arial"/>
          <w:sz w:val="22"/>
          <w:szCs w:val="28"/>
          <w:lang w:val="nl-BE"/>
        </w:rPr>
        <w:t xml:space="preserve"> de resultaten die dat bewijzen</w:t>
      </w:r>
      <w:r w:rsidRPr="00B622D0">
        <w:rPr>
          <w:rFonts w:cs="Arial"/>
          <w:sz w:val="22"/>
          <w:szCs w:val="28"/>
          <w:lang w:val="nl-BE"/>
        </w:rPr>
        <w:t>?</w:t>
      </w:r>
    </w:p>
    <w:p w14:paraId="370BF4EE" w14:textId="77777777" w:rsidR="00BB4CCC" w:rsidRPr="00B622D0" w:rsidRDefault="00BB4CCC">
      <w:pPr>
        <w:rPr>
          <w:rFonts w:cs="Arial"/>
          <w:sz w:val="22"/>
          <w:szCs w:val="28"/>
          <w:lang w:val="nl-BE"/>
        </w:rPr>
      </w:pPr>
    </w:p>
    <w:p w14:paraId="60C01F4F" w14:textId="77777777" w:rsidR="00BB4CCC" w:rsidRDefault="00BB4CCC">
      <w:pPr>
        <w:pStyle w:val="Kop5"/>
      </w:pPr>
      <w:r>
        <w:t>RESULTATEN</w:t>
      </w:r>
    </w:p>
    <w:p w14:paraId="0BE66774" w14:textId="77777777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Tracking-resulta</w:t>
      </w:r>
      <w:r w:rsidR="00720DF3">
        <w:rPr>
          <w:rFonts w:cs="Arial"/>
          <w:sz w:val="22"/>
          <w:szCs w:val="28"/>
          <w:lang w:val="nl-NL"/>
        </w:rPr>
        <w:t xml:space="preserve">ten of andere zoals </w:t>
      </w:r>
      <w:proofErr w:type="spellStart"/>
      <w:r w:rsidR="00720DF3">
        <w:rPr>
          <w:rFonts w:cs="Arial"/>
          <w:sz w:val="22"/>
          <w:szCs w:val="28"/>
          <w:lang w:val="nl-NL"/>
        </w:rPr>
        <w:t>testimonials</w:t>
      </w:r>
      <w:proofErr w:type="spellEnd"/>
      <w:r>
        <w:rPr>
          <w:rFonts w:cs="Arial"/>
          <w:sz w:val="22"/>
          <w:szCs w:val="28"/>
          <w:lang w:val="nl-NL"/>
        </w:rPr>
        <w:t>, effecten op PR</w:t>
      </w:r>
      <w:r w:rsidR="00EE5369">
        <w:rPr>
          <w:rFonts w:cs="Arial"/>
          <w:sz w:val="22"/>
          <w:szCs w:val="28"/>
          <w:lang w:val="nl-NL"/>
        </w:rPr>
        <w:t xml:space="preserve"> </w:t>
      </w:r>
      <w:r>
        <w:rPr>
          <w:rFonts w:cs="Arial"/>
          <w:sz w:val="22"/>
          <w:szCs w:val="28"/>
          <w:lang w:val="nl-NL"/>
        </w:rPr>
        <w:t>…</w:t>
      </w:r>
    </w:p>
    <w:p w14:paraId="211B94C6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3A273C48" w14:textId="77777777" w:rsidR="00F02B36" w:rsidRDefault="00BB4CCC">
      <w:pPr>
        <w:pStyle w:val="Plattetekst3"/>
      </w:pPr>
      <w:r>
        <w:t xml:space="preserve">WAAROM KOMT DEZE CASE IN AANMERKING VOOR </w:t>
      </w:r>
      <w:r w:rsidR="00F02B36">
        <w:t>EEN AMMA?</w:t>
      </w:r>
    </w:p>
    <w:p w14:paraId="599C753B" w14:textId="4CA92AEA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Kernachtig beschrijven waarom </w:t>
      </w:r>
      <w:r w:rsidR="00840787">
        <w:rPr>
          <w:rFonts w:cs="Arial"/>
          <w:sz w:val="22"/>
          <w:szCs w:val="28"/>
          <w:lang w:val="nl-NL"/>
        </w:rPr>
        <w:t xml:space="preserve">deze </w:t>
      </w:r>
      <w:r>
        <w:rPr>
          <w:rFonts w:cs="Arial"/>
          <w:sz w:val="22"/>
          <w:szCs w:val="28"/>
          <w:lang w:val="nl-NL"/>
        </w:rPr>
        <w:t>case het verschil maakt.</w:t>
      </w:r>
    </w:p>
    <w:p w14:paraId="624A2FF3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531E5D1C" w14:textId="77777777" w:rsidR="00BB4CCC" w:rsidRDefault="00BB4CCC">
      <w:pPr>
        <w:pStyle w:val="Kop5"/>
      </w:pPr>
      <w:r>
        <w:t>BIJLAGEN</w:t>
      </w:r>
    </w:p>
    <w:sectPr w:rsidR="00BB4CCC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21C63" w14:textId="77777777" w:rsidR="00BE2B96" w:rsidRDefault="00BE2B96">
      <w:r>
        <w:separator/>
      </w:r>
    </w:p>
  </w:endnote>
  <w:endnote w:type="continuationSeparator" w:id="0">
    <w:p w14:paraId="6D0D170B" w14:textId="77777777" w:rsidR="00BE2B96" w:rsidRDefault="00BE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02C81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237FAAC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D45D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920AA1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52ECBF03" w14:textId="77777777" w:rsidR="002366E4" w:rsidRPr="00CD419F" w:rsidRDefault="00F77389" w:rsidP="00CD419F">
    <w:pPr>
      <w:ind w:left="2832" w:firstLine="708"/>
      <w:rPr>
        <w:lang w:val="nl-BE"/>
      </w:rPr>
    </w:pPr>
    <w:r w:rsidRPr="004F03F7">
      <w:rPr>
        <w:noProof/>
        <w:lang w:val="fr-BE"/>
      </w:rPr>
      <w:drawing>
        <wp:inline distT="0" distB="0" distL="0" distR="0" wp14:anchorId="4672DB60" wp14:editId="3F56BEC0">
          <wp:extent cx="1371600" cy="406400"/>
          <wp:effectExtent l="0" t="0" r="0" b="0"/>
          <wp:docPr id="2" name="Picture 2" descr="cid:image003.jpg@01D35700.AFDF9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35700.AFDF9B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70633" w14:textId="77777777" w:rsidR="00BE2B96" w:rsidRDefault="00BE2B96">
      <w:r>
        <w:separator/>
      </w:r>
    </w:p>
  </w:footnote>
  <w:footnote w:type="continuationSeparator" w:id="0">
    <w:p w14:paraId="3B33AD73" w14:textId="77777777" w:rsidR="00BE2B96" w:rsidRDefault="00BE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FB42" w14:textId="77777777" w:rsidR="00EB57EC" w:rsidRDefault="00EB57EC" w:rsidP="00EB57EC">
    <w:pPr>
      <w:pStyle w:val="Koptekst"/>
    </w:pPr>
    <w:r>
      <w:rPr>
        <w:noProof/>
        <w:lang w:val="fr-BE"/>
      </w:rPr>
      <w:drawing>
        <wp:inline distT="0" distB="0" distL="0" distR="0" wp14:anchorId="6198CED8" wp14:editId="3E441354">
          <wp:extent cx="1371600" cy="409575"/>
          <wp:effectExtent l="0" t="0" r="0" b="9525"/>
          <wp:docPr id="1" name="Picture 2" descr="cid:image003.jpg@01D35700.AFDF9B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jpg@01D35700.AFDF9B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fr-BE"/>
      </w:rPr>
      <w:drawing>
        <wp:inline distT="0" distB="0" distL="0" distR="0" wp14:anchorId="54A655B5" wp14:editId="0C32D294">
          <wp:extent cx="725647" cy="72564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470" cy="73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250A2" w14:textId="77777777" w:rsidR="00E76BFA" w:rsidRPr="00E76BFA" w:rsidRDefault="00E76BFA" w:rsidP="00B300EF">
    <w:pPr>
      <w:pStyle w:val="Kopteks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40A9"/>
    <w:multiLevelType w:val="hybridMultilevel"/>
    <w:tmpl w:val="B7C8F1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B34"/>
    <w:multiLevelType w:val="hybridMultilevel"/>
    <w:tmpl w:val="EC6C88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5177"/>
    <w:multiLevelType w:val="hybridMultilevel"/>
    <w:tmpl w:val="DD886C14"/>
    <w:lvl w:ilvl="0" w:tplc="06265F2E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92BC6"/>
    <w:multiLevelType w:val="hybridMultilevel"/>
    <w:tmpl w:val="17824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1A0AEA"/>
    <w:multiLevelType w:val="hybridMultilevel"/>
    <w:tmpl w:val="C380BBC4"/>
    <w:lvl w:ilvl="0" w:tplc="DC646128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00368">
    <w:abstractNumId w:val="2"/>
  </w:num>
  <w:num w:numId="2" w16cid:durableId="613249386">
    <w:abstractNumId w:val="11"/>
  </w:num>
  <w:num w:numId="3" w16cid:durableId="412049519">
    <w:abstractNumId w:val="6"/>
  </w:num>
  <w:num w:numId="4" w16cid:durableId="554126353">
    <w:abstractNumId w:val="14"/>
  </w:num>
  <w:num w:numId="5" w16cid:durableId="1818691907">
    <w:abstractNumId w:val="13"/>
  </w:num>
  <w:num w:numId="6" w16cid:durableId="1676222922">
    <w:abstractNumId w:val="0"/>
  </w:num>
  <w:num w:numId="7" w16cid:durableId="201938478">
    <w:abstractNumId w:val="1"/>
  </w:num>
  <w:num w:numId="8" w16cid:durableId="677850272">
    <w:abstractNumId w:val="12"/>
  </w:num>
  <w:num w:numId="9" w16cid:durableId="503980969">
    <w:abstractNumId w:val="7"/>
  </w:num>
  <w:num w:numId="10" w16cid:durableId="879129154">
    <w:abstractNumId w:val="9"/>
  </w:num>
  <w:num w:numId="11" w16cid:durableId="34887962">
    <w:abstractNumId w:val="3"/>
  </w:num>
  <w:num w:numId="12" w16cid:durableId="1149246833">
    <w:abstractNumId w:val="10"/>
  </w:num>
  <w:num w:numId="13" w16cid:durableId="342362687">
    <w:abstractNumId w:val="8"/>
  </w:num>
  <w:num w:numId="14" w16cid:durableId="1095246066">
    <w:abstractNumId w:val="5"/>
  </w:num>
  <w:num w:numId="15" w16cid:durableId="1828208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6F17"/>
    <w:rsid w:val="00041442"/>
    <w:rsid w:val="00066851"/>
    <w:rsid w:val="000C4FE3"/>
    <w:rsid w:val="000E333E"/>
    <w:rsid w:val="000E7B7C"/>
    <w:rsid w:val="0013150D"/>
    <w:rsid w:val="00151E8E"/>
    <w:rsid w:val="00167A85"/>
    <w:rsid w:val="00183066"/>
    <w:rsid w:val="001B6903"/>
    <w:rsid w:val="001C0284"/>
    <w:rsid w:val="0020644D"/>
    <w:rsid w:val="002204FA"/>
    <w:rsid w:val="002366E4"/>
    <w:rsid w:val="00257A35"/>
    <w:rsid w:val="002865F0"/>
    <w:rsid w:val="00286742"/>
    <w:rsid w:val="002D60DD"/>
    <w:rsid w:val="00303282"/>
    <w:rsid w:val="00366694"/>
    <w:rsid w:val="003D1404"/>
    <w:rsid w:val="003F060F"/>
    <w:rsid w:val="00401580"/>
    <w:rsid w:val="00410310"/>
    <w:rsid w:val="00430272"/>
    <w:rsid w:val="00471E97"/>
    <w:rsid w:val="004B5293"/>
    <w:rsid w:val="004B7DAD"/>
    <w:rsid w:val="004D0DCD"/>
    <w:rsid w:val="004E1196"/>
    <w:rsid w:val="004F03F7"/>
    <w:rsid w:val="004F461C"/>
    <w:rsid w:val="005133C6"/>
    <w:rsid w:val="00546A89"/>
    <w:rsid w:val="00572AC0"/>
    <w:rsid w:val="005865F7"/>
    <w:rsid w:val="0059744C"/>
    <w:rsid w:val="005C1CB9"/>
    <w:rsid w:val="00604F9C"/>
    <w:rsid w:val="0061754B"/>
    <w:rsid w:val="00632261"/>
    <w:rsid w:val="00635014"/>
    <w:rsid w:val="00641DEB"/>
    <w:rsid w:val="0068661A"/>
    <w:rsid w:val="006B0FF3"/>
    <w:rsid w:val="006E676E"/>
    <w:rsid w:val="006E7C7D"/>
    <w:rsid w:val="00720DF3"/>
    <w:rsid w:val="00754FE9"/>
    <w:rsid w:val="007634C3"/>
    <w:rsid w:val="00764746"/>
    <w:rsid w:val="0078752B"/>
    <w:rsid w:val="007C45E9"/>
    <w:rsid w:val="007E2B68"/>
    <w:rsid w:val="007F7B18"/>
    <w:rsid w:val="00812B7A"/>
    <w:rsid w:val="008150BC"/>
    <w:rsid w:val="00840787"/>
    <w:rsid w:val="008623BB"/>
    <w:rsid w:val="00864868"/>
    <w:rsid w:val="00870FE4"/>
    <w:rsid w:val="008759B6"/>
    <w:rsid w:val="008B01A8"/>
    <w:rsid w:val="008E78BF"/>
    <w:rsid w:val="008F1B5D"/>
    <w:rsid w:val="0090066E"/>
    <w:rsid w:val="00920AA1"/>
    <w:rsid w:val="00955C92"/>
    <w:rsid w:val="00961D18"/>
    <w:rsid w:val="009942AF"/>
    <w:rsid w:val="009A5C75"/>
    <w:rsid w:val="00A017E4"/>
    <w:rsid w:val="00A11CD2"/>
    <w:rsid w:val="00A125CA"/>
    <w:rsid w:val="00A47A32"/>
    <w:rsid w:val="00A560BA"/>
    <w:rsid w:val="00A7191F"/>
    <w:rsid w:val="00AD07E0"/>
    <w:rsid w:val="00B300EF"/>
    <w:rsid w:val="00B622D0"/>
    <w:rsid w:val="00BB4CCC"/>
    <w:rsid w:val="00BE2B96"/>
    <w:rsid w:val="00C60D89"/>
    <w:rsid w:val="00C91A82"/>
    <w:rsid w:val="00CD419F"/>
    <w:rsid w:val="00D13491"/>
    <w:rsid w:val="00D15765"/>
    <w:rsid w:val="00D16D7C"/>
    <w:rsid w:val="00D34C58"/>
    <w:rsid w:val="00D44EBA"/>
    <w:rsid w:val="00D94A31"/>
    <w:rsid w:val="00DD4465"/>
    <w:rsid w:val="00E475CE"/>
    <w:rsid w:val="00E636C1"/>
    <w:rsid w:val="00E76BFA"/>
    <w:rsid w:val="00E8111F"/>
    <w:rsid w:val="00E82D10"/>
    <w:rsid w:val="00EA3CBD"/>
    <w:rsid w:val="00EB57EC"/>
    <w:rsid w:val="00EE5369"/>
    <w:rsid w:val="00F02B36"/>
    <w:rsid w:val="00F30209"/>
    <w:rsid w:val="00F5258F"/>
    <w:rsid w:val="00F53977"/>
    <w:rsid w:val="00F70D88"/>
    <w:rsid w:val="00F7544D"/>
    <w:rsid w:val="00F77389"/>
    <w:rsid w:val="00F80D7F"/>
    <w:rsid w:val="00F91B1F"/>
    <w:rsid w:val="00FC4D58"/>
    <w:rsid w:val="00FC76FE"/>
    <w:rsid w:val="00FD3207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40B79"/>
  <w15:chartTrackingRefBased/>
  <w15:docId w15:val="{E68C6AE6-B8EF-437D-B884-9433C518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tekstChar">
    <w:name w:val="Koptekst Char"/>
    <w:link w:val="Koptekst"/>
    <w:uiPriority w:val="99"/>
    <w:locked/>
    <w:rsid w:val="00EB57EC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LES 7 AMMA AWARDS</vt:lpstr>
      <vt:lpstr>LES 7 AMMA AWARDS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3</cp:revision>
  <cp:lastPrinted>2013-02-12T10:11:00Z</cp:lastPrinted>
  <dcterms:created xsi:type="dcterms:W3CDTF">2025-01-19T13:16:00Z</dcterms:created>
  <dcterms:modified xsi:type="dcterms:W3CDTF">2025-01-24T08:32:00Z</dcterms:modified>
</cp:coreProperties>
</file>